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D38" w:rsidRPr="008E5D7D" w:rsidRDefault="00C90D38" w:rsidP="00C90D3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C90D38" w:rsidRDefault="00C90D38" w:rsidP="00C90D3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C90D38" w:rsidRDefault="00C90D38" w:rsidP="00C90D3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90D38" w:rsidRPr="00D5376A" w:rsidRDefault="00C90D38" w:rsidP="00C90D38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90D38" w:rsidRPr="00D5376A" w:rsidRDefault="00C90D38" w:rsidP="00C90D38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90D38" w:rsidRPr="00D5376A" w:rsidRDefault="00C90D38" w:rsidP="00C90D38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C90D38" w:rsidRPr="00D5376A" w:rsidTr="00310BE9">
        <w:trPr>
          <w:trHeight w:val="1123"/>
        </w:trPr>
        <w:tc>
          <w:tcPr>
            <w:tcW w:w="4560" w:type="dxa"/>
            <w:hideMark/>
          </w:tcPr>
          <w:p w:rsidR="00C90D38" w:rsidRPr="00D5376A" w:rsidRDefault="00C90D38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C90D38" w:rsidRPr="00D5376A" w:rsidRDefault="00C90D38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C90D38" w:rsidRPr="00D5376A" w:rsidRDefault="00E065EB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7</w:t>
            </w:r>
            <w:r w:rsidR="00C90D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 »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06. 2023</w:t>
            </w:r>
            <w:r w:rsidR="00C90D38"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C90D38" w:rsidRPr="00B71BC5" w:rsidRDefault="00C90D38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C90D38" w:rsidRPr="00D5376A" w:rsidRDefault="00C90D38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C90D38" w:rsidRDefault="00C90D38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473B4E" wp14:editId="60BB205C">
                  <wp:extent cx="800100" cy="600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C90D38" w:rsidRDefault="00E065EB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июня 2023</w:t>
            </w:r>
            <w:r w:rsidR="00C90D38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C90D38" w:rsidRPr="00D5376A" w:rsidRDefault="00C90D38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90D38" w:rsidRPr="00D5376A" w:rsidRDefault="00C90D38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554291" w:rsidRDefault="00554291" w:rsidP="00554291">
      <w:pPr>
        <w:shd w:val="clear" w:color="auto" w:fill="FFFFFF"/>
        <w:ind w:firstLine="298"/>
        <w:jc w:val="center"/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554291" w:rsidRDefault="00554291" w:rsidP="00C90D38">
      <w:pPr>
        <w:shd w:val="clear" w:color="auto" w:fill="FFFFFF"/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554291" w:rsidRDefault="00554291" w:rsidP="00554291">
      <w:pPr>
        <w:shd w:val="clear" w:color="auto" w:fill="FFFFFF"/>
        <w:ind w:firstLine="298"/>
        <w:jc w:val="center"/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554291" w:rsidRDefault="00554291" w:rsidP="00554291">
      <w:pPr>
        <w:shd w:val="clear" w:color="auto" w:fill="FFFFFF"/>
        <w:ind w:firstLine="298"/>
        <w:jc w:val="center"/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554291" w:rsidRDefault="00554291" w:rsidP="00554291">
      <w:pPr>
        <w:shd w:val="clear" w:color="auto" w:fill="FFFFFF"/>
        <w:ind w:firstLine="298"/>
        <w:jc w:val="center"/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554291" w:rsidRPr="003F1039" w:rsidRDefault="00554291" w:rsidP="00554291">
      <w:pPr>
        <w:shd w:val="clear" w:color="auto" w:fill="FFFFFF"/>
        <w:ind w:firstLine="298"/>
        <w:jc w:val="center"/>
        <w:rPr>
          <w:rFonts w:ascii="Times New Roman" w:eastAsia="Times New Roman" w:hAnsi="Times New Roman"/>
          <w:b/>
          <w:spacing w:val="-1"/>
          <w:sz w:val="28"/>
          <w:szCs w:val="28"/>
        </w:rPr>
      </w:pPr>
      <w:r w:rsidRPr="003F1039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ПОЛОЖЕНИЕ </w:t>
      </w:r>
    </w:p>
    <w:p w:rsidR="00554291" w:rsidRPr="00554291" w:rsidRDefault="00554291" w:rsidP="00554291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54291">
        <w:rPr>
          <w:rFonts w:ascii="Times New Roman" w:hAnsi="Times New Roman"/>
          <w:b/>
          <w:sz w:val="28"/>
          <w:szCs w:val="28"/>
        </w:rPr>
        <w:t xml:space="preserve">Об индивидуальных проектах студентов первого курса </w:t>
      </w:r>
    </w:p>
    <w:p w:rsidR="00CC7C5E" w:rsidRDefault="00CC7C5E"/>
    <w:p w:rsidR="00554291" w:rsidRDefault="00554291"/>
    <w:p w:rsidR="00554291" w:rsidRDefault="00554291"/>
    <w:p w:rsidR="00554291" w:rsidRDefault="00554291"/>
    <w:p w:rsidR="00554291" w:rsidRDefault="00554291"/>
    <w:p w:rsidR="00554291" w:rsidRDefault="00554291"/>
    <w:p w:rsidR="00554291" w:rsidRDefault="00554291"/>
    <w:p w:rsidR="00554291" w:rsidRDefault="00554291"/>
    <w:p w:rsidR="00554291" w:rsidRDefault="00554291"/>
    <w:p w:rsidR="00554291" w:rsidRDefault="00554291"/>
    <w:p w:rsidR="00554291" w:rsidRDefault="00554291"/>
    <w:p w:rsidR="00554291" w:rsidRPr="00D93020" w:rsidRDefault="00554291" w:rsidP="00554291">
      <w:pPr>
        <w:pStyle w:val="ConsPlusNormal"/>
        <w:ind w:firstLine="851"/>
        <w:jc w:val="center"/>
        <w:outlineLvl w:val="1"/>
        <w:rPr>
          <w:rFonts w:ascii="Times New Roman" w:hAnsi="Times New Roman"/>
          <w:sz w:val="24"/>
          <w:szCs w:val="24"/>
        </w:rPr>
      </w:pPr>
      <w:r w:rsidRPr="00D93020">
        <w:rPr>
          <w:rFonts w:ascii="Times New Roman" w:hAnsi="Times New Roman"/>
          <w:sz w:val="24"/>
          <w:szCs w:val="24"/>
        </w:rPr>
        <w:lastRenderedPageBreak/>
        <w:t>I</w:t>
      </w:r>
      <w:r w:rsidRPr="00D93020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554291" w:rsidRPr="00D93020" w:rsidRDefault="00554291" w:rsidP="00554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4291" w:rsidRPr="007C7FA7" w:rsidRDefault="00554291" w:rsidP="00A9712E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7FA7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об индивидуальных проектах студентов </w:t>
      </w:r>
      <w:proofErr w:type="gramStart"/>
      <w:r w:rsidRPr="007C7FA7">
        <w:rPr>
          <w:rFonts w:ascii="Times New Roman" w:eastAsia="Times New Roman" w:hAnsi="Times New Roman"/>
          <w:sz w:val="24"/>
          <w:szCs w:val="24"/>
          <w:lang w:eastAsia="ru-RU"/>
        </w:rPr>
        <w:t>первого  курса</w:t>
      </w:r>
      <w:proofErr w:type="gramEnd"/>
      <w:r w:rsidRPr="007C7F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7FA7">
        <w:rPr>
          <w:rFonts w:ascii="Times New Roman" w:eastAsia="Times New Roman" w:hAnsi="Times New Roman"/>
          <w:bCs/>
          <w:iCs/>
          <w:color w:val="000000"/>
          <w:spacing w:val="45"/>
          <w:sz w:val="24"/>
          <w:szCs w:val="24"/>
          <w:shd w:val="clear" w:color="auto" w:fill="FFFFFF"/>
          <w:lang w:eastAsia="ru-RU"/>
        </w:rPr>
        <w:t xml:space="preserve"> ГАПОУ «Казанский строительный колледж» </w:t>
      </w:r>
      <w:r w:rsidRPr="007C7FA7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образовательным программам среднего профессионального образования устанавливает правила организации и проведения </w:t>
      </w:r>
      <w:r w:rsidRPr="007C7FA7">
        <w:rPr>
          <w:rFonts w:ascii="Times New Roman" w:eastAsia="Times New Roman" w:hAnsi="Times New Roman"/>
          <w:bCs/>
          <w:iCs/>
          <w:color w:val="000000"/>
          <w:spacing w:val="45"/>
          <w:sz w:val="24"/>
          <w:szCs w:val="24"/>
          <w:shd w:val="clear" w:color="auto" w:fill="FFFFFF"/>
          <w:lang w:eastAsia="ru-RU"/>
        </w:rPr>
        <w:t>ГАПОУ «Казанский строительный колледж»</w:t>
      </w:r>
      <w:r w:rsidR="007C7FA7" w:rsidRPr="007C7FA7">
        <w:rPr>
          <w:rFonts w:ascii="Times New Roman" w:eastAsia="Times New Roman" w:hAnsi="Times New Roman"/>
          <w:bCs/>
          <w:iCs/>
          <w:color w:val="000000"/>
          <w:spacing w:val="45"/>
          <w:sz w:val="24"/>
          <w:szCs w:val="24"/>
          <w:shd w:val="clear" w:color="auto" w:fill="FFFFFF"/>
          <w:lang w:eastAsia="ru-RU"/>
        </w:rPr>
        <w:t xml:space="preserve"> </w:t>
      </w:r>
      <w:r w:rsidRPr="007C7FA7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индивидуальной проектной деятельности студентов первого курса. </w:t>
      </w:r>
    </w:p>
    <w:p w:rsidR="007C7FA7" w:rsidRDefault="007C7FA7" w:rsidP="00A9712E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разработано на основании требований нормативных документов:</w:t>
      </w:r>
    </w:p>
    <w:p w:rsidR="00A9712E" w:rsidRPr="00A9712E" w:rsidRDefault="00A9712E" w:rsidP="00A971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9712E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Федерации»;</w:t>
      </w:r>
    </w:p>
    <w:p w:rsidR="00A9712E" w:rsidRPr="00A9712E" w:rsidRDefault="00A9712E" w:rsidP="00A971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9712E">
        <w:rPr>
          <w:rFonts w:ascii="Times New Roman" w:eastAsia="Times New Roman" w:hAnsi="Times New Roman"/>
          <w:sz w:val="24"/>
          <w:szCs w:val="24"/>
          <w:lang w:eastAsia="ru-RU"/>
        </w:rPr>
        <w:t>Федеральные государственные образовательные стандарты по профессии/специальности среднего профессионального образования;</w:t>
      </w:r>
    </w:p>
    <w:p w:rsidR="00A9712E" w:rsidRPr="00A9712E" w:rsidRDefault="00A9712E" w:rsidP="00A971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9712E">
        <w:rPr>
          <w:rFonts w:ascii="Times New Roman" w:eastAsia="Times New Roman" w:hAnsi="Times New Roman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 (Приказ Министерства образования и науки Российской Федерации от 17.05.2012 N 413 «Об утверждении ФГОС среднего общего образования»);</w:t>
      </w:r>
    </w:p>
    <w:p w:rsidR="00A9712E" w:rsidRPr="00A9712E" w:rsidRDefault="00A9712E" w:rsidP="00A971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9712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</w:t>
      </w:r>
      <w:proofErr w:type="spellStart"/>
      <w:r w:rsidRPr="00A9712E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A9712E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23.11.2022 N 1014 "Об утверждении федеральной образовательной программы среднего общего образования" (Зарегистрировано в Минюсте России 22.12.2022 N 71763).</w:t>
      </w:r>
    </w:p>
    <w:p w:rsidR="00A9712E" w:rsidRPr="00A9712E" w:rsidRDefault="00A9712E" w:rsidP="00A971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A9712E">
        <w:rPr>
          <w:rFonts w:ascii="Times New Roman" w:eastAsia="Times New Roman" w:hAnsi="Times New Roman"/>
          <w:sz w:val="24"/>
          <w:szCs w:val="24"/>
          <w:lang w:eastAsia="ru-RU"/>
        </w:rPr>
        <w:t>Приказ  Министерства</w:t>
      </w:r>
      <w:proofErr w:type="gramEnd"/>
      <w:r w:rsidRPr="00A9712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просвещения России от 24.08.2022 №762 «Об  утверждении 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A9712E" w:rsidRPr="00A9712E" w:rsidRDefault="00A9712E" w:rsidP="00A971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A9712E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Распоряжение Министерства просвещения Российской Федерации от 30.04.2021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образования»;</w:t>
      </w:r>
    </w:p>
    <w:p w:rsidR="00A9712E" w:rsidRPr="00A9712E" w:rsidRDefault="00A9712E" w:rsidP="00A971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9712E">
        <w:rPr>
          <w:rFonts w:ascii="Times New Roman" w:eastAsia="Times New Roman" w:hAnsi="Times New Roman"/>
          <w:sz w:val="24"/>
          <w:szCs w:val="24"/>
          <w:lang w:eastAsia="ru-RU"/>
        </w:rPr>
        <w:t>Распоряжение Министерства просвещения Российской Федерации от 25.08.2021 № Р-198 «Об утверждении Методик преподавания по общеобразовательным (обязательным) дисциплинам («Русский язык», «Литература»,  «Иностранный язык», «Математика», «История» (или «Россия в мире»), «Физическая культура», «Основы безопасности жизнедеятельности», «Астрономия») с учетом профессиональной направленности программ среднего профессионального образования, реализуемых на базе основного общего образования, предусматривающих интенсивную общеобразовательную подготовку обучающихся с включением прикладных модулей, соответствующих профессиональной направленности, в том числе с учетом применения технологий дистанционного и электронного обучения;</w:t>
      </w:r>
    </w:p>
    <w:p w:rsidR="00A9712E" w:rsidRPr="00A9712E" w:rsidRDefault="00CD7692" w:rsidP="00A971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9712E" w:rsidRPr="00A9712E">
        <w:rPr>
          <w:rFonts w:ascii="Times New Roman" w:eastAsia="Times New Roman" w:hAnsi="Times New Roman"/>
          <w:sz w:val="24"/>
          <w:szCs w:val="24"/>
          <w:lang w:eastAsia="ru-RU"/>
        </w:rPr>
        <w:t>Концепция преподавания родных языков народов РФ МП-пр-3373 от 14.07.2020;</w:t>
      </w:r>
    </w:p>
    <w:p w:rsidR="007C7FA7" w:rsidRDefault="00CD7692" w:rsidP="00A9712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9712E" w:rsidRPr="00A9712E">
        <w:rPr>
          <w:rFonts w:ascii="Times New Roman" w:eastAsia="Times New Roman" w:hAnsi="Times New Roman"/>
          <w:sz w:val="24"/>
          <w:szCs w:val="24"/>
          <w:lang w:eastAsia="ru-RU"/>
        </w:rPr>
        <w:t>Устав колледжа и другие локальные акты.</w:t>
      </w:r>
    </w:p>
    <w:p w:rsidR="00554291" w:rsidRPr="00D93020" w:rsidRDefault="007C7FA7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</w:t>
      </w:r>
      <w:r w:rsidR="00554291"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. Под </w:t>
      </w:r>
      <w:r w:rsidR="00554291" w:rsidRPr="00D930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проектной </w:t>
      </w:r>
      <w:proofErr w:type="gramStart"/>
      <w:r w:rsidR="00554291" w:rsidRPr="00D93020">
        <w:rPr>
          <w:rFonts w:ascii="Times New Roman" w:eastAsia="Times New Roman" w:hAnsi="Times New Roman"/>
          <w:bCs/>
          <w:sz w:val="24"/>
          <w:szCs w:val="24"/>
          <w:lang w:eastAsia="ru-RU"/>
        </w:rPr>
        <w:t>деятельностью</w:t>
      </w:r>
      <w:r w:rsidR="00554291" w:rsidRPr="00D930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54291"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понимается</w:t>
      </w:r>
      <w:proofErr w:type="gramEnd"/>
      <w:r w:rsidR="00554291"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целенаправленно организованная  научно-исследовательскую работа студента по разрешению одной из актуальных проблем (или ее аспектов) современной  жизни. При этом происходит самостоятельное освоение студентом объединения комплексных научно-практических знаний и ключевых компетенций и создается собственный интеллектуальный продукт в современной электронной форме, предназначенный для активного применения в научно-познавательной практике и в профессиональной деятельности. </w:t>
      </w:r>
    </w:p>
    <w:p w:rsidR="00554291" w:rsidRPr="00D93020" w:rsidRDefault="00554291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Проектная деятельность студентов является одним из методов развивающего (личностно-ориентированного) обучения, направлена на выработку самостоятельных исследовательских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</w:t>
      </w:r>
      <w:proofErr w:type="gramStart"/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важным  и</w:t>
      </w:r>
      <w:proofErr w:type="gramEnd"/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профессиональным проблемам. </w:t>
      </w:r>
    </w:p>
    <w:p w:rsidR="00554291" w:rsidRPr="00D93020" w:rsidRDefault="007C7FA7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1.4</w:t>
      </w:r>
      <w:r w:rsidR="00554291" w:rsidRPr="00D9302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4291" w:rsidRPr="00D93020">
        <w:rPr>
          <w:rFonts w:ascii="Times New Roman" w:eastAsia="Times New Roman" w:hAnsi="Times New Roman"/>
          <w:sz w:val="24"/>
          <w:szCs w:val="24"/>
          <w:lang w:eastAsia="ru-RU"/>
        </w:rPr>
        <w:t>Проектная деятельность является одной из обязательных форм деятельности для студентов первого курса.</w:t>
      </w:r>
    </w:p>
    <w:p w:rsidR="00554291" w:rsidRPr="00D93020" w:rsidRDefault="007C7FA7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1.5</w:t>
      </w:r>
      <w:r w:rsidR="00554291" w:rsidRPr="00D9302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4291"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Проектная деятельность для преподавателей является одной из форм организации учебной деятельности, развития компетентности, повышения качества образования. </w:t>
      </w:r>
    </w:p>
    <w:p w:rsidR="00554291" w:rsidRPr="00D93020" w:rsidRDefault="00554291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4291" w:rsidRPr="00D93020" w:rsidRDefault="00554291" w:rsidP="007E646B">
      <w:pPr>
        <w:numPr>
          <w:ilvl w:val="0"/>
          <w:numId w:val="1"/>
        </w:numPr>
        <w:spacing w:after="0"/>
        <w:ind w:left="0" w:right="-57" w:firstLine="284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proofErr w:type="spellStart"/>
      <w:r w:rsidRPr="00D9302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Цели</w:t>
      </w:r>
      <w:proofErr w:type="spellEnd"/>
      <w:r w:rsidRPr="00D9302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D9302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проектной</w:t>
      </w:r>
      <w:proofErr w:type="spellEnd"/>
      <w:r w:rsidRPr="00D9302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D9302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деятельности</w:t>
      </w:r>
      <w:proofErr w:type="spellEnd"/>
    </w:p>
    <w:p w:rsidR="00554291" w:rsidRDefault="00554291" w:rsidP="007E646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включение проектной деятельности в современный образовательный процесс;</w:t>
      </w:r>
    </w:p>
    <w:p w:rsidR="00554291" w:rsidRPr="00D93020" w:rsidRDefault="00554291" w:rsidP="007E646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изменение психологии его участников и перестановка акцентов с традиционных образовательных форм на сотрудничество, партнерство преподавателя и студента, их совместный поиск новых комплексных знаний, овладение умениями использовать эти знания при создании своего интеллектуального продукта, востребованного сообществом;</w:t>
      </w:r>
    </w:p>
    <w:p w:rsidR="00554291" w:rsidRPr="00D93020" w:rsidRDefault="00554291" w:rsidP="007E646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формирование ключевых компетенций, необходимых сегодня каждому члену современного общества;</w:t>
      </w:r>
    </w:p>
    <w:p w:rsidR="00554291" w:rsidRPr="00D93020" w:rsidRDefault="00554291" w:rsidP="007E646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воспитание активного, ответственного гражданина и творческого созидателя.</w:t>
      </w:r>
    </w:p>
    <w:p w:rsidR="00554291" w:rsidRPr="00D93020" w:rsidRDefault="00554291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4291" w:rsidRPr="00D93020" w:rsidRDefault="00554291" w:rsidP="007E646B">
      <w:pPr>
        <w:spacing w:after="0"/>
        <w:ind w:right="-57"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3. </w:t>
      </w:r>
      <w:r w:rsidRPr="00D93020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проектной деятельности в учебном процессе</w:t>
      </w:r>
    </w:p>
    <w:p w:rsidR="00554291" w:rsidRPr="00D93020" w:rsidRDefault="00554291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 w:rsid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планированию (студент должен уметь четко определить цель, описать основные шаги по ее достижению, концентрироваться на достижении цели на протяжении всей работы). </w:t>
      </w:r>
    </w:p>
    <w:p w:rsidR="00554291" w:rsidRDefault="00554291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3.2.</w:t>
      </w:r>
      <w:r w:rsid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навыков сбора и обработки информации, материалов (студент должен уметь выбрать подходящую информацию и правильно ее использовать). </w:t>
      </w:r>
    </w:p>
    <w:p w:rsidR="006E30FC" w:rsidRPr="006E30FC" w:rsidRDefault="006E30FC" w:rsidP="007E646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3.3.Развитие умения анализировать и критически мыслить. </w:t>
      </w:r>
    </w:p>
    <w:p w:rsidR="006E30FC" w:rsidRPr="006E30FC" w:rsidRDefault="006E30FC" w:rsidP="007E646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3.4.Развитие умения составлять письменный отчет о самостоятельной работе над проектом (составлять план работы, четко оформлять и презентовать информацию, иметь понятие о библиографии). </w:t>
      </w:r>
    </w:p>
    <w:p w:rsidR="006E30FC" w:rsidRPr="006E30FC" w:rsidRDefault="006E30FC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3.5.Формирование позитивного отношения к деятельности (студент должен проявлять инициативу, стараться выполнить работу в срок в соответствии с установленным планом и графиком работы). </w:t>
      </w:r>
    </w:p>
    <w:p w:rsidR="006E30FC" w:rsidRPr="00CD7692" w:rsidRDefault="006E30FC" w:rsidP="00CD7692">
      <w:pPr>
        <w:pStyle w:val="a3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7692">
        <w:rPr>
          <w:rFonts w:ascii="Times New Roman" w:eastAsia="Times New Roman" w:hAnsi="Times New Roman"/>
          <w:sz w:val="24"/>
          <w:szCs w:val="24"/>
          <w:lang w:eastAsia="ru-RU"/>
        </w:rPr>
        <w:t>Формирование интереса к будущей профессиональной деятельности.</w:t>
      </w:r>
    </w:p>
    <w:p w:rsidR="006E30FC" w:rsidRPr="006E30FC" w:rsidRDefault="006E30FC" w:rsidP="007E646B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30FC" w:rsidRPr="00CD7692" w:rsidRDefault="006E30FC" w:rsidP="00CD7692">
      <w:pPr>
        <w:pStyle w:val="a3"/>
        <w:numPr>
          <w:ilvl w:val="0"/>
          <w:numId w:val="8"/>
        </w:numPr>
        <w:spacing w:after="0"/>
        <w:ind w:right="-57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proofErr w:type="spellStart"/>
      <w:r w:rsidRPr="00CD769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Содержание</w:t>
      </w:r>
      <w:proofErr w:type="spellEnd"/>
      <w:r w:rsidRPr="00CD769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r w:rsidR="00CD7692" w:rsidRPr="00CD76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CD769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проектной</w:t>
      </w:r>
      <w:proofErr w:type="spellEnd"/>
      <w:r w:rsidR="00CD7692" w:rsidRPr="00CD76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D769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CD769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деятельности</w:t>
      </w:r>
      <w:proofErr w:type="spellEnd"/>
    </w:p>
    <w:p w:rsidR="006E30FC" w:rsidRPr="006E30FC" w:rsidRDefault="006E30FC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Проектная деятельность является составной (обязательной) частью учебной деятельности студентов первого курса. </w:t>
      </w:r>
    </w:p>
    <w:p w:rsidR="006E30FC" w:rsidRPr="006E30FC" w:rsidRDefault="006E30FC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1.Студенты</w:t>
      </w:r>
      <w:proofErr w:type="gramEnd"/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выполняют индивидуальные проекты за счёт времени, отведенного на самостоятельную работу. </w:t>
      </w:r>
    </w:p>
    <w:p w:rsidR="006E30FC" w:rsidRPr="006E30FC" w:rsidRDefault="006E30FC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2.Индивидуальный</w:t>
      </w:r>
      <w:proofErr w:type="gramEnd"/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 выполняется по определённой дисциплине или дисциплинам и должен иметь связь с будущей профессиональной деятельностью. </w:t>
      </w:r>
    </w:p>
    <w:p w:rsidR="006E30FC" w:rsidRPr="006E30FC" w:rsidRDefault="006E30FC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4.3.Руководителем проекта является преподаватель, координирующий проект.</w:t>
      </w:r>
    </w:p>
    <w:p w:rsidR="006E30FC" w:rsidRPr="006E30FC" w:rsidRDefault="006E30FC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4.4.Проект должен быть индивидуальным. </w:t>
      </w:r>
    </w:p>
    <w:p w:rsidR="006E30FC" w:rsidRPr="006E30FC" w:rsidRDefault="006E30FC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5.Проектные</w:t>
      </w:r>
      <w:proofErr w:type="gramEnd"/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задания должны быть четко сформулированы, цели и  средства ясно обозначены, совместно со студентом составлена программа действий. </w:t>
      </w:r>
    </w:p>
    <w:p w:rsidR="006E30FC" w:rsidRPr="006E30FC" w:rsidRDefault="006E30FC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4.6.Студенты могут самостоятельно предложить темы проекта, согласовав их с руководителями проекта. </w:t>
      </w:r>
    </w:p>
    <w:p w:rsidR="006E30FC" w:rsidRPr="006E30FC" w:rsidRDefault="006E30FC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4.7.Защита проектов происходит на заседаниях научных кружков, предметно-цикловых методических комиссиях, научно-практической конференции.</w:t>
      </w:r>
    </w:p>
    <w:p w:rsidR="006E30FC" w:rsidRPr="006E30FC" w:rsidRDefault="006E30FC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8.Оценка</w:t>
      </w:r>
      <w:proofErr w:type="gramEnd"/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индивидуальных проектов студентов производится комиссией, утверждённой директором колледжа. </w:t>
      </w:r>
    </w:p>
    <w:p w:rsidR="006E30FC" w:rsidRPr="006E30FC" w:rsidRDefault="006E30FC" w:rsidP="007E646B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30FC" w:rsidRPr="00CD7692" w:rsidRDefault="006E30FC" w:rsidP="00CD7692">
      <w:pPr>
        <w:pStyle w:val="a3"/>
        <w:numPr>
          <w:ilvl w:val="0"/>
          <w:numId w:val="8"/>
        </w:numPr>
        <w:spacing w:after="0"/>
        <w:ind w:right="-57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CD769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Виды проектов</w:t>
      </w:r>
    </w:p>
    <w:p w:rsidR="006E30FC" w:rsidRPr="006E30FC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E30FC" w:rsidRPr="006E30FC">
        <w:rPr>
          <w:rFonts w:ascii="Times New Roman" w:eastAsia="Times New Roman" w:hAnsi="Times New Roman"/>
          <w:sz w:val="24"/>
          <w:szCs w:val="24"/>
          <w:lang w:eastAsia="ru-RU"/>
        </w:rPr>
        <w:t>5.1Информационные проекты. Направлены на работу с 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формацией о каком-либо объекте, </w:t>
      </w:r>
      <w:r w:rsidR="006E30FC" w:rsidRPr="006E30FC">
        <w:rPr>
          <w:rFonts w:ascii="Times New Roman" w:eastAsia="Times New Roman" w:hAnsi="Times New Roman"/>
          <w:sz w:val="24"/>
          <w:szCs w:val="24"/>
          <w:lang w:eastAsia="ru-RU"/>
        </w:rPr>
        <w:t>явлении: ознакомление участников проекта с конкретной информацией и ее обработка уже для широкой аудитории – анализ, обобщение, сопоставление с известными фактами, аргументированные выводы.</w:t>
      </w:r>
    </w:p>
    <w:p w:rsidR="006E30FC" w:rsidRPr="006E30FC" w:rsidRDefault="006E30FC" w:rsidP="007E646B">
      <w:pPr>
        <w:spacing w:after="0"/>
        <w:ind w:right="-57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5.2. Ролевые проекты. Высокая степень творчест</w:t>
      </w:r>
      <w:r w:rsidR="0055318C">
        <w:rPr>
          <w:rFonts w:ascii="Times New Roman" w:eastAsia="Times New Roman" w:hAnsi="Times New Roman"/>
          <w:sz w:val="24"/>
          <w:szCs w:val="24"/>
          <w:lang w:eastAsia="ru-RU"/>
        </w:rPr>
        <w:t xml:space="preserve">ва, участники принимают на себя </w:t>
      </w: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определенные роли, имитирую социальные или деловые отношения.</w:t>
      </w:r>
    </w:p>
    <w:p w:rsidR="006E30FC" w:rsidRPr="006E30FC" w:rsidRDefault="006E30F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  5.3. Исследовательские проекты. Подразумевается деятельность студентов, направленная на решение творческой проблемы с заранее неизвестным решением. Обязательна постановка проблемы, формулирование гипотезы и разработка исследовательских действий</w:t>
      </w:r>
    </w:p>
    <w:p w:rsidR="006E30FC" w:rsidRPr="006E30FC" w:rsidRDefault="006E30FC" w:rsidP="007E646B">
      <w:pPr>
        <w:spacing w:after="0"/>
        <w:ind w:right="-57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5.4.Прикладные проекты.</w:t>
      </w:r>
      <w:r w:rsidRPr="006E30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>Эти проекты отличает четко обозначенный с самого начала результат деятельности его участников: документ, проект закона, словарь и др. Должна   быть возможность их внедрения в практику.</w:t>
      </w:r>
    </w:p>
    <w:p w:rsidR="006E30FC" w:rsidRDefault="006E30FC" w:rsidP="007E646B">
      <w:pPr>
        <w:spacing w:after="0"/>
        <w:ind w:right="-57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0FC">
        <w:rPr>
          <w:rFonts w:ascii="Times New Roman" w:eastAsia="Times New Roman" w:hAnsi="Times New Roman"/>
          <w:sz w:val="24"/>
          <w:szCs w:val="24"/>
          <w:lang w:eastAsia="ru-RU"/>
        </w:rPr>
        <w:t xml:space="preserve"> 5.5. Интернет-проекты. (Работа студента организована на основе компьютерной телекоммуникации).</w:t>
      </w:r>
    </w:p>
    <w:p w:rsidR="0055318C" w:rsidRPr="00D93020" w:rsidRDefault="0055318C" w:rsidP="007E646B">
      <w:pPr>
        <w:spacing w:after="0"/>
        <w:ind w:left="720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6.Формы (жанры) проекта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6.</w:t>
      </w:r>
      <w:proofErr w:type="gramStart"/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1.Индивидуальный</w:t>
      </w:r>
      <w:proofErr w:type="gramEnd"/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 может бы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ть выполнен в следующих формах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сайт, презентация,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стенд, альбом, выставка, буклет, реферат, наглядный материал: плакаты, диаграммы, схемы;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заочные и очные экскурсии, видеофильм, музыкально-литературная композиция, рекламный рассказ, составление родословной, биографические очерки.</w:t>
      </w:r>
    </w:p>
    <w:p w:rsidR="0055318C" w:rsidRPr="00D93020" w:rsidRDefault="0055318C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318C" w:rsidRPr="00D93020" w:rsidRDefault="0055318C" w:rsidP="007E646B">
      <w:pPr>
        <w:spacing w:after="0"/>
        <w:ind w:firstLine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7.Этапы работы над проектом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5318C" w:rsidRPr="00D93020" w:rsidRDefault="0055318C" w:rsidP="007E646B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7.1 </w:t>
      </w:r>
      <w:proofErr w:type="gramStart"/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процессе работы над проектом студент под контролем руководителя планирует свою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по этапам и срокам их прохождения:                         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сентябрь - выбор темы и руководителя</w:t>
      </w:r>
      <w:r w:rsidR="007E646B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5318C" w:rsidRPr="00D93020" w:rsidRDefault="0055318C" w:rsidP="007E646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сентябр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ь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октябрь  - планирование  (определение цели и задач работы,  источников</w:t>
      </w:r>
      <w:r w:rsidR="007E646B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 информации и литературы, способов сбора и анализа информации,  способа представления результатов (форма отчета)</w:t>
      </w:r>
      <w:r w:rsidR="007E646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5318C" w:rsidRPr="00D93020" w:rsidRDefault="0055318C" w:rsidP="007E646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октябрь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- поиск и изучение </w:t>
      </w:r>
      <w:proofErr w:type="gramStart"/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литературы </w:t>
      </w:r>
      <w:r w:rsidR="007E646B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55318C" w:rsidRPr="00D93020" w:rsidRDefault="0055318C" w:rsidP="007E646B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E646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="007E646B">
        <w:rPr>
          <w:rFonts w:ascii="Times New Roman" w:eastAsia="Times New Roman" w:hAnsi="Times New Roman"/>
          <w:sz w:val="24"/>
          <w:szCs w:val="24"/>
          <w:lang w:eastAsia="ru-RU"/>
        </w:rPr>
        <w:t>исследование  (</w:t>
      </w:r>
      <w:proofErr w:type="gramEnd"/>
      <w:r w:rsidR="007E646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сновные инструменты на этом этапе: интервью, оп</w:t>
      </w:r>
      <w:r w:rsidR="007E646B">
        <w:rPr>
          <w:rFonts w:ascii="Times New Roman" w:eastAsia="Times New Roman" w:hAnsi="Times New Roman"/>
          <w:sz w:val="24"/>
          <w:szCs w:val="24"/>
          <w:lang w:eastAsia="ru-RU"/>
        </w:rPr>
        <w:t>росы, наблюдения, эксперименты; а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нализ информации, формулирование выводов)</w:t>
      </w:r>
      <w:r w:rsidR="007E646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декабрь-февраль  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написание работы и сдача на проверку руководителю</w:t>
      </w:r>
      <w:r w:rsidR="007E646B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5318C" w:rsidRPr="00D93020" w:rsidRDefault="007E646B" w:rsidP="007E646B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до </w:t>
      </w:r>
      <w:r w:rsidR="0055318C" w:rsidRPr="00D93020">
        <w:rPr>
          <w:rFonts w:ascii="Times New Roman" w:eastAsia="Times New Roman" w:hAnsi="Times New Roman"/>
          <w:sz w:val="24"/>
          <w:szCs w:val="24"/>
          <w:lang w:eastAsia="ru-RU"/>
        </w:rPr>
        <w:t>15 марта</w:t>
      </w:r>
      <w:r w:rsidR="005531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318C" w:rsidRPr="00D93020">
        <w:rPr>
          <w:rFonts w:ascii="Times New Roman" w:eastAsia="Times New Roman" w:hAnsi="Times New Roman"/>
          <w:sz w:val="24"/>
          <w:szCs w:val="24"/>
          <w:lang w:eastAsia="ru-RU"/>
        </w:rPr>
        <w:t>- оформление окончательного варианта проекта в соответствие с       предъявляемыми ему требованиями, составление доклада по нему на  конференцию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5318C"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5318C" w:rsidRPr="00D93020" w:rsidRDefault="0055318C" w:rsidP="007E646B">
      <w:pPr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5318C" w:rsidRPr="00D93020" w:rsidRDefault="0055318C" w:rsidP="007E646B">
      <w:pPr>
        <w:spacing w:after="0"/>
        <w:ind w:firstLine="142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8.Критерии оценки проекта</w:t>
      </w:r>
    </w:p>
    <w:p w:rsidR="0055318C" w:rsidRPr="00D93020" w:rsidRDefault="0055318C" w:rsidP="007E646B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    8.1 Представленный для составления отзыва  проект оценивается в соответствие с критериями: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актуальность и практическая значимость темы, 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соответствие темы ее содержанию,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степень самостоятельности и глубины аналитических выкладок во вводной и заключительной частях,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уровень творчества, оригинальность подходов, решений,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аргументированность предлагаемых решений выводов,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объем исследованной литературы и других источников информации,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четкость, стиль и грамотность изложения, соблюдение требований к оформлению  проекта.</w:t>
      </w:r>
    </w:p>
    <w:p w:rsidR="0055318C" w:rsidRPr="00D93020" w:rsidRDefault="0055318C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318C" w:rsidRPr="00D93020" w:rsidRDefault="0055318C" w:rsidP="007E646B">
      <w:pPr>
        <w:spacing w:after="0"/>
        <w:ind w:firstLine="142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9.Процедура защиты проекта</w:t>
      </w:r>
    </w:p>
    <w:p w:rsidR="0055318C" w:rsidRPr="00D93020" w:rsidRDefault="0055318C" w:rsidP="007E646B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     9.1.Процедура защиты состоит из этапов: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выступление студента с докладом по теме проекта, 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ознакомление членов комиссии с отзывом руководителя,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ответы студента на вопросы комиссии, поставленные в пределах темы проекта,</w:t>
      </w:r>
    </w:p>
    <w:p w:rsidR="0055318C" w:rsidRPr="00D93020" w:rsidRDefault="0055318C" w:rsidP="007E646B">
      <w:p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>оценка проекта, складывающаяся из: оценки проекта на основе требований к нему, оценки выступления и оценки ответов студента на вопросы, поставленные в ходе защиты.</w:t>
      </w:r>
    </w:p>
    <w:p w:rsidR="0055318C" w:rsidRDefault="0055318C" w:rsidP="007E646B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02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9.2 Результаты объявляются на заключительной части конференции и заносятся в соответствующий документ.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9.3. Требования к выступлению по проекту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9.3.1. Содержание выступления по проекту должно включать: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-обоснование актуальности темы,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-изложение поставленных в нем целей и задач,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-краткий обзор изученных источников и использованной литературы, 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описание структуры основной части, 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-сообщение об итогах выполненной работы и полученных выводах,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продуманная демонстрация иллюстративного материала 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-выступление ограничивается во времени – 7-10 мин.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9.3.2. Выступление оценивается на основе критериев: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-соблюдение структуры выступления,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-соблюдение регламента,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-умение завоевать внимание аудитории и поддерживать его на протяжении всего выступления,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-грамотная монологическая речь,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-уверенность и убедительность манеры изложения, 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-понимание сути вопросов и точность ответов.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  <w:r w:rsidRPr="000539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10. Содержание и структура проекта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10.1. Проект имеет следующую </w:t>
      </w:r>
      <w:proofErr w:type="gramStart"/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структуру :</w:t>
      </w:r>
      <w:proofErr w:type="gramEnd"/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-титульный лист;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-содержание;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-введение;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-основная часть;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-заключение;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-список источников;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-приложения.</w:t>
      </w:r>
    </w:p>
    <w:p w:rsidR="000539E7" w:rsidRPr="000539E7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10.2 </w:t>
      </w: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написании работы целесообразно придерживаться следующего </w:t>
      </w:r>
      <w:r w:rsidRPr="000539E7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содержания</w:t>
      </w: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каждой из её частей.</w:t>
      </w:r>
    </w:p>
    <w:p w:rsidR="002305CB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Pr="000539E7">
        <w:rPr>
          <w:rFonts w:ascii="Times New Roman" w:eastAsia="Times New Roman" w:hAnsi="Times New Roman"/>
          <w:i/>
          <w:sz w:val="24"/>
          <w:szCs w:val="24"/>
          <w:lang w:eastAsia="ru-RU"/>
        </w:rPr>
        <w:t>Оглавление</w:t>
      </w: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9E7" w:rsidRPr="000539E7" w:rsidRDefault="002305CB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0539E7" w:rsidRP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(Оглавление состоит из перечня разделов, глав, подразделов и/или параграфов работы и включает: введение, наименование всех разделов и подразделов, заключение, библиографический список и наименование приложений, для каждого из которых указываются номер страниц, с которых начинаются эти </w:t>
      </w:r>
      <w:proofErr w:type="gramStart"/>
      <w:r w:rsidR="000539E7" w:rsidRPr="000539E7">
        <w:rPr>
          <w:rFonts w:ascii="Times New Roman" w:eastAsia="Times New Roman" w:hAnsi="Times New Roman"/>
          <w:sz w:val="24"/>
          <w:szCs w:val="24"/>
          <w:lang w:eastAsia="ru-RU"/>
        </w:rPr>
        <w:t>элементы  работы</w:t>
      </w:r>
      <w:proofErr w:type="gramEnd"/>
      <w:r w:rsidR="000539E7" w:rsidRPr="000539E7">
        <w:rPr>
          <w:rFonts w:ascii="Times New Roman" w:eastAsia="Times New Roman" w:hAnsi="Times New Roman"/>
          <w:sz w:val="24"/>
          <w:szCs w:val="24"/>
          <w:lang w:eastAsia="ru-RU"/>
        </w:rPr>
        <w:t>. От конца текста до номера страницы дается отточие)</w:t>
      </w:r>
    </w:p>
    <w:p w:rsidR="002305CB" w:rsidRDefault="000539E7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i/>
          <w:sz w:val="24"/>
          <w:szCs w:val="24"/>
          <w:lang w:eastAsia="ru-RU"/>
        </w:rPr>
        <w:t>-Введение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39E7" w:rsidRPr="000539E7" w:rsidRDefault="002305CB" w:rsidP="000539E7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0539E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0539E7" w:rsidRPr="000539E7">
        <w:rPr>
          <w:rFonts w:ascii="Times New Roman" w:eastAsia="Times New Roman" w:hAnsi="Times New Roman"/>
          <w:sz w:val="24"/>
          <w:szCs w:val="24"/>
          <w:lang w:eastAsia="ru-RU"/>
        </w:rPr>
        <w:t>Во введение обосновывается актуальность выбранной темы работы, четко определяется цель и формируются конкретные основные задачи, отражается степень изученности в литературе исследуемых вопросов, указываются объект и предмет исследования. Перечисляются использованные основные материалы, приемы и методы исследования, в том числе экономико-математические методы, дается краткая характеристика работы. По объему введение в работе не превышает 1-2 страницы.)</w:t>
      </w:r>
    </w:p>
    <w:p w:rsidR="002305CB" w:rsidRDefault="000539E7" w:rsidP="002305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0539E7">
        <w:rPr>
          <w:rFonts w:ascii="Times New Roman" w:eastAsia="Times New Roman" w:hAnsi="Times New Roman"/>
          <w:i/>
          <w:sz w:val="24"/>
          <w:szCs w:val="24"/>
          <w:lang w:eastAsia="ru-RU"/>
        </w:rPr>
        <w:t>Основная часть</w:t>
      </w:r>
      <w:r w:rsidRPr="000539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305CB" w:rsidRPr="002305CB" w:rsidRDefault="002305CB" w:rsidP="002305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0539E7" w:rsidRPr="000539E7">
        <w:rPr>
          <w:rFonts w:ascii="Times New Roman" w:eastAsia="Times New Roman" w:hAnsi="Times New Roman"/>
          <w:sz w:val="24"/>
          <w:szCs w:val="24"/>
          <w:lang w:eastAsia="ru-RU"/>
        </w:rPr>
        <w:t>(Основная часть работы включает 1- 2 главы, подразделяемые на параграфы, последовательно и логично раскрывающие содержание исследования. Объём 8 -10 страниц. Основная часть отражает теоретическое обоснование и состояние изучаемой проблемы,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Вопросы теории излагают во взаимосвязи и для обоснования дальнейшего исследования проблемы в практической части работы. Практическая часть носит аналитический и прикладной характер. В них излагается фактическое состояние изучаемой проблемы.)     </w:t>
      </w:r>
    </w:p>
    <w:p w:rsidR="002305CB" w:rsidRDefault="002305CB" w:rsidP="002305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5CB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2305CB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Заключение</w:t>
      </w:r>
      <w:r w:rsidRPr="0023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305CB" w:rsidRPr="002305CB" w:rsidRDefault="002305CB" w:rsidP="002305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заключении обобщаются теоретические и практические выводы и предложения, которые были соответственно сделаны и внесены в результате проведенного исследования. Они должны быть краткими и четкими, дающими полное представление о содержании, значимости, обоснованности и эффективности разработок. Объём 1 страница. Заключение содержит выводы, конкретные предложения и рекомендации по исследуемым вопросам. Выводы являются конкретизацией основных положений работы. Здесь не следует помещать новые положения или развивать не вытекающие из содержания работы идеи. Выводы представляют собой результат теоретического осмысления и практической оценки исследуемой проблемы.  Выводы и предложения оформляются в виде тезисов- кратко сформулированных и пронумерованных положений без развернутой аргументации или кратко изложенных, но с достаточным их обоснованием.)</w:t>
      </w:r>
    </w:p>
    <w:p w:rsidR="002305CB" w:rsidRDefault="002305CB" w:rsidP="002305C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305CB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Библиографический список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</w:t>
      </w:r>
    </w:p>
    <w:p w:rsidR="002305CB" w:rsidRPr="002305CB" w:rsidRDefault="002305CB" w:rsidP="002305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(Библиографический список должен содержать сведения о информационных источниках (литературных, электронных и др.), использованных при составлении   работы. Оформление библиографического списка производится в виде списка в конце работы. Библиографический список составляется способом, предусматривающим группировку библиографических источников на группы, например</w:t>
      </w:r>
      <w:r w:rsidR="00FB6F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«законодательно-нормативные документы», «Книги и статьи» (в алфавитном порядке), «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Internet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-источники».  В пределах группы «Законодательно-нормативные документы» источники располагаются по мере убывания значимости юридического уровня документа, а документы одного уровня размещаются по мере возрастания даты их принятия. Источники на иностранном языке располагаются в конце списка. Источники в библиографическом списке нужно нумеровать арабскими цифрами без точки и печатать с абзацного отступа.  На  источники, приведенные в библиографическом списке, в тексте можно сделать ссылки. Ссылки указывается порядковый номер источника в библиографическом списке, заключенный в квадратные скобки. Если в одной ссылке необходимо указать несколько источников, то их номера указываются в одних скобках в порядке возрастания через запятую, например, [6, 11] или тире (интервал источников), например, [3–5]. Если в ссылке необходимо указать дополнительные сведения, то она оформляется следующим образом [3, с. 16] или [2, с. 76; 5, с. 145–147] или [8, прил. 2].)</w:t>
      </w:r>
    </w:p>
    <w:p w:rsidR="002305CB" w:rsidRPr="002305CB" w:rsidRDefault="002305CB" w:rsidP="002305CB">
      <w:pPr>
        <w:numPr>
          <w:ilvl w:val="1"/>
          <w:numId w:val="2"/>
        </w:numPr>
        <w:spacing w:after="0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-</w:t>
      </w:r>
      <w:r w:rsidRPr="002305CB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Приложение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2305CB" w:rsidRPr="002305CB" w:rsidRDefault="002305CB" w:rsidP="00230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</w:t>
      </w: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приложения рекомендуется включать материалы, связанные с </w:t>
      </w:r>
      <w:proofErr w:type="gramStart"/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выполненной  работой</w:t>
      </w:r>
      <w:proofErr w:type="gramEnd"/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которые по каким-либо причинам не были включены в основную часть. В приложения могут быть включены:  результаты обзора литературных источников; документы, использованные при выполнении работы; таблицы вспомогательных цифровых данных или иллюстрирующих расчетов;  инструкции, методики и другие материалы, разработанные автором в процессе выполнения работы;  иллюстрации вспомогательного характера и др.    Каждое приложение следует начинать с новой страницы. Наверху посередине страницы указывается слово «ПРИЛОЖЕНИЕ» прописными буквами и дается его обозначение. Строкой ниже записывается тематический заголовок приложения с прописной буквы. Приложения обозначают заглавными буквами русского алфавита, начиная с А, кроме букв Ё, 3, Й, </w:t>
      </w:r>
      <w:proofErr w:type="gramStart"/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</w:t>
      </w:r>
      <w:proofErr w:type="gramEnd"/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Ч, Ь, Ы, Ъ; например, ПРИЛОЖЕНИЕ А. Допускается обозначение приложений буква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ми 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латинского алфавита, за исключением букв 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I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 О. В случае полного использования букв русского и латинского алфавитов допускается обозначать приложения арабскими цифрами. Продолжение приложения печатается на другой странице вверху справа с прописной буквы, </w:t>
      </w:r>
      <w:proofErr w:type="gramStart"/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например</w:t>
      </w:r>
      <w:proofErr w:type="gramEnd"/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: «Продолжение приложения А». Если в документе одно приложение, оно обозначается «ПРИЛОЖЕНИЕ А». Иллюстрации и таблицы в приложениях нумеруют в пределах каждого приложения, например – Рисунок A3, Таблица Д.2.    Приложения могут быть обязательными и информационными. В тексте работы на все приложения должны быть ссылки. В оглавлении работы следует перечислить все приложения с указанием их номеров и заголовков. Приложения располагают в порядке ссылок на них в тексте работы. </w:t>
      </w: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 xml:space="preserve">   Нумерация страниц   работы и приложений, входящих в состав этой работы, должна быть сквозная. Текст каждого приложения, при необходимости, может быть разделен на разделы, подразделы, пункты, подпункты, которые нумерую</w:t>
      </w:r>
      <w:r w:rsidR="00FB6F50">
        <w:rPr>
          <w:rFonts w:ascii="Times New Roman" w:eastAsia="Times New Roman" w:hAnsi="Times New Roman"/>
          <w:sz w:val="24"/>
          <w:szCs w:val="24"/>
          <w:lang w:eastAsia="ru-RU"/>
        </w:rPr>
        <w:t>т в пределах каждого приложения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305CB" w:rsidRPr="002305CB" w:rsidRDefault="002305CB" w:rsidP="002305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5CB" w:rsidRPr="002305CB" w:rsidRDefault="002305CB" w:rsidP="002305CB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5CB">
        <w:rPr>
          <w:rFonts w:ascii="Times New Roman" w:eastAsia="Times New Roman" w:hAnsi="Times New Roman"/>
          <w:b/>
          <w:sz w:val="24"/>
          <w:szCs w:val="24"/>
          <w:lang w:eastAsia="ru-RU"/>
        </w:rPr>
        <w:t>11.Общие требования к оформлению проектных работ</w:t>
      </w:r>
    </w:p>
    <w:p w:rsidR="002305CB" w:rsidRPr="002305CB" w:rsidRDefault="002305CB" w:rsidP="002305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5CB" w:rsidRPr="002305CB" w:rsidRDefault="002305CB" w:rsidP="002305CB">
      <w:pPr>
        <w:spacing w:after="0" w:line="240" w:lineRule="auto"/>
        <w:ind w:left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>11.1 Проектную работу выполняют на листах формата А4.</w:t>
      </w:r>
      <w:r w:rsid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>Основной текст   работы</w:t>
      </w:r>
    </w:p>
    <w:p w:rsidR="002305CB" w:rsidRPr="002305CB" w:rsidRDefault="002305CB" w:rsidP="002305C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>должен быть набран в редакторе</w:t>
      </w:r>
      <w:r w:rsidRPr="002305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Microsoft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Word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шрифтом 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Times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Mew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Roman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размером 14 </w:t>
      </w:r>
      <w:proofErr w:type="spellStart"/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пт</w:t>
      </w:r>
      <w:proofErr w:type="spellEnd"/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 полуторным интервалом. Красная строка абзаца набирается с отступом 0,7 см. В тексте не допускаются висячие строки, то есть неполные строки в начале страницы. Выполнение работы (</w:t>
      </w:r>
      <w:proofErr w:type="gramStart"/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внесение )</w:t>
      </w:r>
      <w:proofErr w:type="gramEnd"/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рукописным способом не допускается. Параметры страницы: верхнее поле – 20 мм, нижнее поле – 26 мм (расстояние от края листа до номера страницы 20 мм), левое поле – 30 мм, правое поле – 15 мм.</w:t>
      </w:r>
    </w:p>
    <w:p w:rsidR="002305CB" w:rsidRPr="002305CB" w:rsidRDefault="002305CB" w:rsidP="002305C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11.2 Нумерация страниц должна быть сквозной. Титульный лист,  оглавление</w:t>
      </w:r>
      <w:r w:rsidR="00FB6F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2305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включают в общую нумерацию страниц, но номера страниц на этих листах не проставляют. Листы нумеруют арабскими цифрами на нижнем колонтитуле, с выравниванием от центра страницы.</w:t>
      </w:r>
    </w:p>
    <w:p w:rsidR="002305CB" w:rsidRPr="002305CB" w:rsidRDefault="002305CB" w:rsidP="002305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11.3.  Основную часть работы разбивают на части, разделы, главы, подразделы, пункты, параграфы. Разделы, подразделы, пункты и подпункты нумеруют арабскими цифрами. Разделы должны иметь порядковую нумерацию 1, 2, 3 в пределах всей работы, за исключением приложений. Подразделы так же нумеруются в пределах каждого раздела. Номер подраздела включает номер раздела и порядковый номер подраздела, разделенные между собой «точкой», например</w:t>
      </w:r>
      <w:r w:rsidR="00095A7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 xml:space="preserve"> 1.1, 1.2, 1.3. Номер пункта включает номер раздела, подраздела, пункта разделенных между собой точкой, например</w:t>
      </w:r>
      <w:r w:rsidR="00FB6F5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 xml:space="preserve"> 1.1.1, 1.1.2, 1.1.3. Номер подпункта включает номера раздела, подраздела, пункта и подпункта, разделенных между собой точкой, например</w:t>
      </w:r>
      <w:r w:rsidR="00FB6F5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 xml:space="preserve"> 1.1.1.1, 1.1.1.2, 1.1.1.3. После номера раздела, подраздела, пункта и подпункта точка не ставится.</w:t>
      </w:r>
    </w:p>
    <w:p w:rsidR="00095A7A" w:rsidRPr="00095A7A" w:rsidRDefault="002305CB" w:rsidP="00095A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t xml:space="preserve">      11.4 Разделы, подразделы должны иметь заголовки, которые точно и кратко отражают содержание. Разделам ВВЕДЕНИЕ, ЗАКЛЮЧЕНИЕ, БИБЛИОГРАФИЧЕСКИЙ СПИСОК номера не присваиваются. Наименования заголовков первого уровня (частей, разделов, глав) </w:t>
      </w:r>
      <w:r w:rsidRPr="002305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набирают прописными буквами, а заголовки подразделов и параграфов – строчными. Заголовки подразделов, пунктов, подпунктов следует печатать с красной строки с прописной буквы. Заголовки могут состоять из двух и более предложений, разделяемых точкой. Перенос слов в заголовках не допускается, предлоги и союзы в многострочном заголовке нел</w:t>
      </w:r>
      <w:r w:rsid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ьзя </w:t>
      </w:r>
      <w:r w:rsidR="00095A7A" w:rsidRPr="00095A7A">
        <w:rPr>
          <w:rFonts w:ascii="Times New Roman" w:eastAsia="Times New Roman" w:hAnsi="Times New Roman"/>
          <w:sz w:val="24"/>
          <w:szCs w:val="24"/>
          <w:lang w:eastAsia="ru-RU"/>
        </w:rPr>
        <w:t>оставлять в конце строки. В конце заголовка точка не ставится. Не допускается размещение длинных заголовков на разных страницах, отделение заголовка от текста. После заголовка в конце страницы должно размещаться не менее трех строк текста. Расстояние между заголовками, заголовком и текстом отбивается полуторным интервалом.</w:t>
      </w:r>
    </w:p>
    <w:p w:rsidR="00095A7A" w:rsidRPr="00095A7A" w:rsidRDefault="00095A7A" w:rsidP="00095A7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11.5.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переносах в словах используется  автоматическая  расстановка. Не допускается разделение переносами сокращений и аббревиатур, набираемых прописными буквами (ЧТПЗ), прописными с отдельными строчными (КоАП) и с цифрами (ФА1000). При переносах не должны быть оторваны фамилии от инициалов и инициалы друг от друга. Перенос с разрывом фамилии допускается. </w:t>
      </w:r>
    </w:p>
    <w:p w:rsidR="00095A7A" w:rsidRPr="00095A7A" w:rsidRDefault="00095A7A" w:rsidP="00095A7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11.6 Иллюстрации и таблицы располагаются вслед за первым упоминанием о них в тексте, но не далее следующей страницы. На все рисунки и таблицы в тексте должны быть ссылки. Первая ссылка имеет вид «рисунок 1.1» или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«таблица 1.1»</w:t>
      </w:r>
      <w:r w:rsidRP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повторном упоминании следует писать, например «…в соответствии с рисунком 1.1», «на рисунке 1.1» или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«смотреть таблицу 1.1»</w:t>
      </w:r>
      <w:r w:rsidRP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095A7A" w:rsidRPr="00095A7A" w:rsidRDefault="00095A7A" w:rsidP="00095A7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выполнении таблицы и подрисуночного текста иллюстрации необходимо применять шрифт размером 12 или 13 </w:t>
      </w:r>
      <w:proofErr w:type="spellStart"/>
      <w:r w:rsidRPr="00095A7A">
        <w:rPr>
          <w:rFonts w:ascii="Times New Roman" w:eastAsia="Times New Roman" w:hAnsi="Times New Roman"/>
          <w:sz w:val="24"/>
          <w:szCs w:val="24"/>
          <w:lang w:eastAsia="ru-RU"/>
        </w:rPr>
        <w:t>пт</w:t>
      </w:r>
      <w:proofErr w:type="spellEnd"/>
      <w:r w:rsidRP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 (выбор размера шрифта для рисунка и таблицы должны совпадать).</w:t>
      </w:r>
    </w:p>
    <w:p w:rsidR="00095A7A" w:rsidRPr="00095A7A" w:rsidRDefault="00095A7A" w:rsidP="00095A7A">
      <w:pPr>
        <w:shd w:val="clear" w:color="auto" w:fill="FFFFFF"/>
        <w:tabs>
          <w:tab w:val="left" w:pos="694"/>
        </w:tabs>
        <w:autoSpaceDE w:val="0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Рисунки и таблицы разрешается поворачивать относительно основного положения в тексте на 90° против часовой стрелки.</w:t>
      </w:r>
    </w:p>
    <w:p w:rsidR="00095A7A" w:rsidRPr="00095A7A" w:rsidRDefault="00095A7A" w:rsidP="00095A7A">
      <w:pPr>
        <w:shd w:val="clear" w:color="auto" w:fill="FFFFFF"/>
        <w:tabs>
          <w:tab w:val="left" w:pos="802"/>
        </w:tabs>
        <w:autoSpaceDE w:val="0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Рисунки и таблицы, помещенные в приложении, обозначают путем добавления к обозначению приложения порядкового номера рисунка или таблицы. Например, первый рисунок приложения А обозначается – рисунок А.1 (аналогично оформляется запись по таблице).</w:t>
      </w:r>
    </w:p>
    <w:p w:rsidR="00095A7A" w:rsidRPr="00095A7A" w:rsidRDefault="00095A7A" w:rsidP="00095A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11.7 </w:t>
      </w:r>
      <w:r w:rsidRP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Все иллюстрации в работе (эскизы, схемы, графики, фотографии) называются рисунками. </w:t>
      </w:r>
    </w:p>
    <w:p w:rsidR="00095A7A" w:rsidRPr="00095A7A" w:rsidRDefault="00095A7A" w:rsidP="00095A7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Все рисунки нумеруются последовательно арабскими цифрами в пределах раздела, при небольшом количестве рисунков допускается сквозная нумерация. Номер рисунка состоит из порядкового номера раздела и порядкового номера рисунка в разделе, разделенных точкой. В номер рисунка включается слово «Рисунок», отделенное знаком «пробел» и тире от цифрового обозначения. </w:t>
      </w:r>
    </w:p>
    <w:p w:rsidR="00095A7A" w:rsidRPr="00095A7A" w:rsidRDefault="00095A7A" w:rsidP="00095A7A">
      <w:pPr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sz w:val="24"/>
          <w:szCs w:val="24"/>
          <w:lang w:eastAsia="ru-RU"/>
        </w:rPr>
        <w:t xml:space="preserve">Название рисунка состоит из номера и наименования. Наименование может включать расшифровку обозначений (подрисуночный текст), используемых в рисунке. Все обозначения, имеющиеся на рисунке, должны быть расшифрованы или в подписи к нему, или в тексте работы. </w:t>
      </w:r>
    </w:p>
    <w:p w:rsidR="00095A7A" w:rsidRPr="00095A7A" w:rsidRDefault="00095A7A" w:rsidP="00095A7A">
      <w:pPr>
        <w:shd w:val="clear" w:color="auto" w:fill="FFFFFF"/>
        <w:tabs>
          <w:tab w:val="left" w:pos="802"/>
        </w:tabs>
        <w:autoSpaceDE w:val="0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11.8 Цифровой материал оформляется в виде таблиц. Таблицы нумеруют арабскими цифрами. Слово «Таблица» и ее номер помещают слева над таблицей, например</w:t>
      </w:r>
      <w:r w:rsidR="00FB6F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«Таблица 1». </w:t>
      </w:r>
    </w:p>
    <w:p w:rsid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11.9 Формулы и уравнения в тексте работы рекомендуется набирать с помощью встроенного в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Word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редактора формул «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Microsoft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Equation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3.0». 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строки.</w:t>
      </w:r>
    </w:p>
    <w:p w:rsid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12.</w:t>
      </w:r>
      <w:r w:rsidRPr="00095A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Функциональные обязанности заместителя директора по НМР 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В составе научно-методической службы колледжа проектной деятельностью руководит заместитель директора по НМР. На него в рамках проектной деятельности  возлагаются следующие функциональные обязанности: 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12.1.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Оказание методической и консультационной помощи педагогам- руководителям проектной деятельности, ведение мониторинга качества выполнения индивидуальных проектов). 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12.2.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Формирование группы преподавателей – руководителей индивидуальных проектов. 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12.3.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Обеспечение организационно- педагогических условий для творческого роста студентов. Подготовка студентов к участию в научно-практических конференциях. 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13.</w:t>
      </w:r>
      <w:r w:rsidRPr="00095A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>Функциональные обязанности руководителя индивидуальных проектов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На руководителя индивидуальных проектов возлагаются следующие функциональные обязанности: 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13.1.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Выбор проблемной области, постановка задач, формулировка темы, идеи.  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13.2.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Детализация отобранного содержания, структурирование материала проекта, определение примерного объема проекта, обеспечение исследовательской роли каждого участника проекта. 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13.3.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Координация деятельности участников проекта, обеспечение постоянного контроля за ходом и сроками производимых работ. 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13.4.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Своевременное внесение в журнал проведенных в соответствии с нагрузкой консультационных часов. 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13.5.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Выявление недоработок, определение путей устранения выявленных недостатков, оказание помощи студентам в подготовке к презентации проектов. </w:t>
      </w: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95A7A" w:rsidRPr="00095A7A" w:rsidRDefault="00095A7A" w:rsidP="00095A7A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95A7A" w:rsidRP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95A7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095A7A" w:rsidRDefault="00095A7A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A1012" w:rsidRDefault="006A1012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Default="00FB6F50" w:rsidP="00095A7A">
      <w:pPr>
        <w:shd w:val="clear" w:color="auto" w:fill="FFFFFF"/>
        <w:tabs>
          <w:tab w:val="left" w:pos="703"/>
        </w:tabs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 Форма титульного листа</w:t>
      </w: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B6F50">
        <w:rPr>
          <w:rFonts w:ascii="Times New Roman" w:eastAsia="Times New Roman" w:hAnsi="Times New Roman"/>
          <w:sz w:val="24"/>
          <w:szCs w:val="24"/>
          <w:lang w:eastAsia="ar-SA"/>
        </w:rPr>
        <w:t>Мин</w:t>
      </w:r>
      <w:r w:rsidR="006A1012">
        <w:rPr>
          <w:rFonts w:ascii="Times New Roman" w:eastAsia="Times New Roman" w:hAnsi="Times New Roman"/>
          <w:sz w:val="24"/>
          <w:szCs w:val="24"/>
          <w:lang w:eastAsia="ar-SA"/>
        </w:rPr>
        <w:t>истерство образования и науки Республики Татарстан</w:t>
      </w:r>
    </w:p>
    <w:p w:rsidR="00FB6F50" w:rsidRPr="00FB6F50" w:rsidRDefault="00FB6F50" w:rsidP="00FB6F50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B6F5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г</w:t>
      </w:r>
      <w:r w:rsidRPr="00FB6F50">
        <w:rPr>
          <w:rFonts w:ascii="Times New Roman" w:eastAsia="Times New Roman" w:hAnsi="Times New Roman"/>
          <w:sz w:val="24"/>
          <w:szCs w:val="24"/>
          <w:lang w:eastAsia="ar-SA"/>
        </w:rPr>
        <w:t>осударственное  автономное</w:t>
      </w:r>
      <w:proofErr w:type="gramEnd"/>
      <w:r w:rsidRPr="00FB6F50">
        <w:rPr>
          <w:rFonts w:ascii="Times New Roman" w:eastAsia="Times New Roman" w:hAnsi="Times New Roman"/>
          <w:sz w:val="24"/>
          <w:szCs w:val="24"/>
          <w:lang w:eastAsia="ar-SA"/>
        </w:rPr>
        <w:t xml:space="preserve"> профессиональное   образовательное учреждение   образовательное учреждение  </w:t>
      </w:r>
      <w:r w:rsidRPr="00FB6F50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«Казанский строительный колледж»</w:t>
      </w: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СПЕЦИАЛЬНОСТЬ 38.02.01 Экономика и бухгалтерский учёт (по отраслям)</w:t>
      </w: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Индивидуальный проект</w:t>
      </w: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на тему:</w:t>
      </w: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________________________________________________________________</w:t>
      </w: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</w:t>
      </w: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Default="006A1012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Default="006A1012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Default="006A1012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Default="006A1012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Default="006A1012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Default="006A1012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Default="006A1012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Default="006A1012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Pr="00FB6F50" w:rsidRDefault="006A1012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313E" w:rsidRDefault="00FB6F50" w:rsidP="006A10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Выполнил студент </w:t>
      </w:r>
      <w:proofErr w:type="gramStart"/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[</w:t>
      </w:r>
      <w:proofErr w:type="gramEnd"/>
      <w:r w:rsidRPr="000D313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фамилия, имя, отчество</w:t>
      </w: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0D313E" w:rsidRDefault="000D313E" w:rsidP="006A10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="00FB6F50"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10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="00FB6F50"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группа]</w:t>
      </w:r>
    </w:p>
    <w:p w:rsidR="00FB6F50" w:rsidRPr="00FB6F50" w:rsidRDefault="00FB6F50" w:rsidP="006A10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</w:t>
      </w:r>
    </w:p>
    <w:p w:rsidR="00FB6F50" w:rsidRPr="00FB6F50" w:rsidRDefault="00FB6F50" w:rsidP="006A10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(подпись)</w:t>
      </w:r>
    </w:p>
    <w:p w:rsidR="00FB6F50" w:rsidRPr="00FB6F50" w:rsidRDefault="00FB6F50" w:rsidP="006A10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Руководитель:  [должность, фамилия, инициалы]</w:t>
      </w:r>
    </w:p>
    <w:p w:rsidR="00FB6F50" w:rsidRPr="00FB6F50" w:rsidRDefault="00FB6F50" w:rsidP="006A10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__________________</w:t>
      </w:r>
    </w:p>
    <w:p w:rsidR="00FB6F50" w:rsidRPr="00FB6F50" w:rsidRDefault="00FB6F50" w:rsidP="006A10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(подпись)</w:t>
      </w: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Default="006A1012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Default="006A1012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12" w:rsidRPr="00FB6F50" w:rsidRDefault="006A1012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6A1012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Казань 202 </w:t>
      </w:r>
      <w:r w:rsidR="00FB6F50" w:rsidRPr="00FB6F50">
        <w:rPr>
          <w:rFonts w:ascii="Times New Roman" w:eastAsia="Times New Roman" w:hAnsi="Times New Roman"/>
          <w:sz w:val="24"/>
          <w:szCs w:val="24"/>
          <w:lang w:eastAsia="ru-RU"/>
        </w:rPr>
        <w:t>_г.</w:t>
      </w: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2 Форма отзыва на работу студента</w:t>
      </w:r>
    </w:p>
    <w:p w:rsidR="00FB6F50" w:rsidRPr="00FB6F50" w:rsidRDefault="00FB6F50" w:rsidP="00FB6F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ОТЗЫВ  на  работу студента</w:t>
      </w: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____________________________________________________</w:t>
      </w: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(курс и форма обучения)</w:t>
      </w: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отчество)</w:t>
      </w: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на тему</w:t>
      </w: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Отзыв должен включать оценку:</w:t>
      </w: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-актуальности темы проектной работы;</w:t>
      </w: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-теоретического и практического уровня подготовки студента, его</w:t>
      </w: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-самостоятельности при выполнении исследования;</w:t>
      </w: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практической ценности проектной работы;</w:t>
      </w: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-умения студента работать с источниками информации и способности</w:t>
      </w: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-ясно и чётко излагать материал;</w:t>
      </w: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-соблюдения правил и качества оформления материалов;</w:t>
      </w: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-достоинств и недостатков проектной работы;</w:t>
      </w: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 xml:space="preserve">-общую оценку выполнения проектной работы </w:t>
      </w: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Pr="00FB6F50" w:rsidRDefault="00FB6F50" w:rsidP="00FB6F5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Руководитель проекта</w:t>
      </w:r>
    </w:p>
    <w:p w:rsidR="00FB6F50" w:rsidRPr="00FB6F50" w:rsidRDefault="00FB6F50" w:rsidP="00FB6F5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              _______________</w:t>
      </w:r>
    </w:p>
    <w:p w:rsidR="00FB6F50" w:rsidRPr="00FB6F50" w:rsidRDefault="00FB6F50" w:rsidP="00FB6F5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(должность, фамилия, имя, отчество)                                             (подпись)</w:t>
      </w:r>
    </w:p>
    <w:p w:rsidR="00FB6F50" w:rsidRPr="00FB6F50" w:rsidRDefault="00FB6F50" w:rsidP="00FB6F5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F50">
        <w:rPr>
          <w:rFonts w:ascii="Times New Roman" w:eastAsia="Times New Roman" w:hAnsi="Times New Roman"/>
          <w:sz w:val="24"/>
          <w:szCs w:val="24"/>
          <w:lang w:eastAsia="ru-RU"/>
        </w:rPr>
        <w:t>_____  ___________ 20___г</w:t>
      </w:r>
    </w:p>
    <w:p w:rsidR="00FB6F50" w:rsidRPr="00FB6F50" w:rsidRDefault="00FB6F50" w:rsidP="00FB6F5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B6F50" w:rsidRPr="00FB6F50" w:rsidRDefault="00FB6F50" w:rsidP="00FB6F5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Pr="0081241B" w:rsidRDefault="0081241B" w:rsidP="0081241B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3</w:t>
      </w:r>
      <w:r w:rsidRPr="008124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Пример оформления рисунка</w:t>
      </w:r>
    </w:p>
    <w:p w:rsidR="0081241B" w:rsidRPr="0081241B" w:rsidRDefault="0081241B" w:rsidP="0081241B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Pr="0081241B" w:rsidRDefault="0081241B" w:rsidP="0081241B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81241B" w:rsidRPr="0081241B" w:rsidRDefault="0081241B" w:rsidP="0081241B">
      <w:pPr>
        <w:keepNext/>
        <w:shd w:val="clear" w:color="auto" w:fill="FFFFFF"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</w:p>
    <w:p w:rsidR="0081241B" w:rsidRPr="0081241B" w:rsidRDefault="0081241B" w:rsidP="0081241B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1241B" w:rsidRPr="0081241B" w:rsidRDefault="0081241B" w:rsidP="0081241B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10075" cy="2314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314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41B" w:rsidRDefault="0081241B" w:rsidP="0081241B">
      <w:pPr>
        <w:keepNext/>
        <w:shd w:val="clear" w:color="auto" w:fill="FFFFFF"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Рисунок 1.1 –  Объем предложений на рынке недвижимости города Казани</w:t>
      </w:r>
    </w:p>
    <w:p w:rsidR="0081241B" w:rsidRDefault="0081241B" w:rsidP="0081241B">
      <w:pPr>
        <w:keepNext/>
        <w:shd w:val="clear" w:color="auto" w:fill="FFFFFF"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1241B" w:rsidRPr="0081241B" w:rsidRDefault="0081241B" w:rsidP="0081241B">
      <w:pPr>
        <w:keepNext/>
        <w:shd w:val="clear" w:color="auto" w:fill="FFFFFF"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1241B" w:rsidRPr="0081241B" w:rsidRDefault="0081241B" w:rsidP="0081241B">
      <w:pPr>
        <w:shd w:val="clear" w:color="auto" w:fill="FFFFFF"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1241B" w:rsidRDefault="0081241B" w:rsidP="0081241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Приложение  </w:t>
      </w:r>
    </w:p>
    <w:p w:rsidR="0081241B" w:rsidRPr="0081241B" w:rsidRDefault="0081241B" w:rsidP="0081241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 оформления таблицы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>Таблица 1.1 Согласование результатов оценки</w:t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984"/>
        <w:gridCol w:w="4253"/>
      </w:tblGrid>
      <w:tr w:rsidR="0081241B" w:rsidRPr="0081241B" w:rsidTr="00C366A7">
        <w:trPr>
          <w:trHeight w:val="8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к оценке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Стоимость, руб.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Удельный вес, %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Скорректированная рыночная стоимость, руб.</w:t>
            </w:r>
          </w:p>
        </w:tc>
      </w:tr>
      <w:tr w:rsidR="0081241B" w:rsidRPr="0081241B" w:rsidTr="00C366A7">
        <w:trPr>
          <w:trHeight w:val="27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Сравнительный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1 062 393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849 914</w:t>
            </w:r>
          </w:p>
        </w:tc>
      </w:tr>
      <w:tr w:rsidR="0081241B" w:rsidRPr="0081241B" w:rsidTr="00C366A7">
        <w:trPr>
          <w:trHeight w:val="2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</w:t>
            </w:r>
          </w:p>
        </w:tc>
      </w:tr>
      <w:tr w:rsidR="0081241B" w:rsidRPr="0081241B" w:rsidTr="00C366A7">
        <w:trPr>
          <w:trHeight w:val="27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Затратный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80 500</w:t>
            </w:r>
          </w:p>
        </w:tc>
      </w:tr>
      <w:tr w:rsidR="0081241B" w:rsidRPr="0081241B" w:rsidTr="00C366A7">
        <w:trPr>
          <w:trHeight w:val="27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241B" w:rsidRPr="0081241B" w:rsidRDefault="0081241B" w:rsidP="00812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41B" w:rsidRPr="0081241B" w:rsidRDefault="0081241B" w:rsidP="0081241B">
            <w:pPr>
              <w:snapToGri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1 005 414</w:t>
            </w:r>
          </w:p>
        </w:tc>
      </w:tr>
    </w:tbl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6F50" w:rsidRDefault="00FB6F50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Default="0081241B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Default="0081241B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Default="0081241B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Default="0081241B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Default="0081241B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Default="0081241B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Default="0081241B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Default="0081241B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Default="0081241B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Pr="00D93020" w:rsidRDefault="0081241B" w:rsidP="007E646B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4291" w:rsidRDefault="00554291" w:rsidP="007E646B">
      <w:pPr>
        <w:ind w:firstLine="142"/>
      </w:pPr>
    </w:p>
    <w:p w:rsidR="00554291" w:rsidRDefault="00554291" w:rsidP="007E646B">
      <w:pPr>
        <w:ind w:firstLine="142"/>
      </w:pPr>
    </w:p>
    <w:p w:rsidR="0081241B" w:rsidRPr="0081241B" w:rsidRDefault="0081241B" w:rsidP="0081241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Приложение 4 </w:t>
      </w:r>
      <w:r w:rsidRPr="008124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Пример оформления листа «Библиографический список»</w:t>
      </w:r>
    </w:p>
    <w:p w:rsidR="0081241B" w:rsidRPr="0081241B" w:rsidRDefault="0081241B" w:rsidP="008124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8124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БИБЛИОГРАФИЧЕСКИЙ СПИСОК</w:t>
      </w:r>
    </w:p>
    <w:p w:rsidR="0081241B" w:rsidRPr="0081241B" w:rsidRDefault="0081241B" w:rsidP="0081241B">
      <w:pPr>
        <w:widowControl w:val="0"/>
        <w:numPr>
          <w:ilvl w:val="0"/>
          <w:numId w:val="4"/>
        </w:numPr>
        <w:suppressAutoHyphens/>
        <w:spacing w:after="0" w:line="240" w:lineRule="auto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>Гражданский кодекс Российской Федерации. Часть первая, вторая и третья</w:t>
      </w:r>
    </w:p>
    <w:p w:rsidR="0081241B" w:rsidRPr="0081241B" w:rsidRDefault="0081241B" w:rsidP="0081241B">
      <w:pPr>
        <w:widowControl w:val="0"/>
        <w:numPr>
          <w:ilvl w:val="0"/>
          <w:numId w:val="4"/>
        </w:numPr>
        <w:suppressAutoHyphens/>
        <w:spacing w:after="0" w:line="240" w:lineRule="auto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>Положения Банка России № 303-П от 25.04.2007г. «О системе валовых расчетов в режиме реального времени Банка России»</w:t>
      </w:r>
    </w:p>
    <w:p w:rsidR="0081241B" w:rsidRPr="0081241B" w:rsidRDefault="0081241B" w:rsidP="0081241B">
      <w:pPr>
        <w:widowControl w:val="0"/>
        <w:numPr>
          <w:ilvl w:val="0"/>
          <w:numId w:val="4"/>
        </w:numPr>
        <w:suppressAutoHyphens/>
        <w:spacing w:after="0" w:line="240" w:lineRule="auto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>Балабанов И.Т. Основы финансового менеджмента банка</w:t>
      </w:r>
      <w:r w:rsidR="000D313E">
        <w:rPr>
          <w:rFonts w:ascii="Times New Roman" w:eastAsia="Times New Roman" w:hAnsi="Times New Roman"/>
          <w:sz w:val="24"/>
          <w:szCs w:val="24"/>
          <w:lang w:eastAsia="ru-RU"/>
        </w:rPr>
        <w:t xml:space="preserve"> — М.: Финансы и статистика,2023</w:t>
      </w:r>
    </w:p>
    <w:p w:rsidR="0081241B" w:rsidRPr="0081241B" w:rsidRDefault="0081241B" w:rsidP="0081241B">
      <w:pPr>
        <w:widowControl w:val="0"/>
        <w:numPr>
          <w:ilvl w:val="0"/>
          <w:numId w:val="4"/>
        </w:numPr>
        <w:suppressAutoHyphens/>
        <w:spacing w:after="0" w:line="240" w:lineRule="auto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>Экономика банковского сектора: Учебник для вузов / А.С. Булатов, И.И. Большакова, В.В. Виноградов; Под ред.</w:t>
      </w:r>
      <w:r w:rsidR="000D313E">
        <w:rPr>
          <w:rFonts w:ascii="Times New Roman" w:eastAsia="Times New Roman" w:hAnsi="Times New Roman"/>
          <w:sz w:val="24"/>
          <w:szCs w:val="24"/>
          <w:lang w:eastAsia="ru-RU"/>
        </w:rPr>
        <w:t xml:space="preserve"> А.С. Булатов. - М.: Юристь,2020</w:t>
      </w:r>
    </w:p>
    <w:p w:rsidR="0081241B" w:rsidRPr="0081241B" w:rsidRDefault="0081241B" w:rsidP="0081241B">
      <w:pPr>
        <w:widowControl w:val="0"/>
        <w:numPr>
          <w:ilvl w:val="0"/>
          <w:numId w:val="4"/>
        </w:numPr>
        <w:suppressAutoHyphens/>
        <w:spacing w:after="0" w:line="240" w:lineRule="auto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кредитоспособности заемщика / И.Т. Балабанов, В.Н. Степанов, Е.В. </w:t>
      </w:r>
      <w:proofErr w:type="spellStart"/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>Эй</w:t>
      </w:r>
      <w:r w:rsidR="000D313E">
        <w:rPr>
          <w:rFonts w:ascii="Times New Roman" w:eastAsia="Times New Roman" w:hAnsi="Times New Roman"/>
          <w:sz w:val="24"/>
          <w:szCs w:val="24"/>
          <w:lang w:eastAsia="ru-RU"/>
        </w:rPr>
        <w:t>шбиц</w:t>
      </w:r>
      <w:proofErr w:type="spellEnd"/>
      <w:r w:rsidR="000D313E">
        <w:rPr>
          <w:rFonts w:ascii="Times New Roman" w:eastAsia="Times New Roman" w:hAnsi="Times New Roman"/>
          <w:sz w:val="24"/>
          <w:szCs w:val="24"/>
          <w:lang w:eastAsia="ru-RU"/>
        </w:rPr>
        <w:t xml:space="preserve"> //Бухгалтерский учет. -2019</w:t>
      </w: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>. - №3. -с.30-34.</w:t>
      </w:r>
    </w:p>
    <w:p w:rsidR="0081241B" w:rsidRPr="0081241B" w:rsidRDefault="0081241B" w:rsidP="0081241B">
      <w:pPr>
        <w:widowControl w:val="0"/>
        <w:numPr>
          <w:ilvl w:val="0"/>
          <w:numId w:val="4"/>
        </w:numPr>
        <w:suppressAutoHyphens/>
        <w:spacing w:after="0" w:line="240" w:lineRule="auto"/>
        <w:ind w:right="-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Инвестиционный банк: скромное обаяние крупной буржуазии / </w:t>
      </w:r>
      <w:proofErr w:type="spellStart"/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>Д.Гришанков</w:t>
      </w:r>
      <w:proofErr w:type="spellEnd"/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>С.Локоткова</w:t>
      </w:r>
      <w:proofErr w:type="spellEnd"/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0D313E">
        <w:rPr>
          <w:rFonts w:ascii="Times New Roman" w:eastAsia="Times New Roman" w:hAnsi="Times New Roman"/>
          <w:sz w:val="24"/>
          <w:szCs w:val="24"/>
          <w:lang w:eastAsia="ru-RU"/>
        </w:rPr>
        <w:t>.Сиваков</w:t>
      </w:r>
      <w:proofErr w:type="spellEnd"/>
      <w:r w:rsidR="000D313E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 // Эксперт. -2018</w:t>
      </w:r>
      <w:bookmarkStart w:id="0" w:name="_GoBack"/>
      <w:bookmarkEnd w:id="0"/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>. - №14. -с.40-52.</w:t>
      </w:r>
    </w:p>
    <w:p w:rsidR="0081241B" w:rsidRPr="0081241B" w:rsidRDefault="0081241B" w:rsidP="0081241B">
      <w:pPr>
        <w:widowControl w:val="0"/>
        <w:numPr>
          <w:ilvl w:val="0"/>
          <w:numId w:val="4"/>
        </w:numPr>
        <w:suppressAutoHyphens/>
        <w:spacing w:after="0" w:line="240" w:lineRule="auto"/>
        <w:ind w:right="-57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proofErr w:type="spellStart"/>
      <w:r w:rsidRPr="008124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Eckhouse</w:t>
      </w:r>
      <w:proofErr w:type="spellEnd"/>
      <w:r w:rsidRPr="008124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24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R.H.Eckhouse</w:t>
      </w:r>
      <w:proofErr w:type="spellEnd"/>
      <w:r w:rsidRPr="008124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24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H.R.Morris</w:t>
      </w:r>
      <w:proofErr w:type="spellEnd"/>
      <w:r w:rsidRPr="008124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. - New York, 199. -491</w:t>
      </w:r>
      <w:r w:rsidRPr="008124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8124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.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                                       </w:t>
      </w:r>
    </w:p>
    <w:p w:rsidR="0081241B" w:rsidRPr="0081241B" w:rsidRDefault="0081241B" w:rsidP="0081241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81241B" w:rsidRPr="0081241B" w:rsidRDefault="0081241B" w:rsidP="0081241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Приложение 5.  </w:t>
      </w:r>
      <w:r w:rsidRPr="008124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Пример оформления оглавления 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ОГЛАВЛЕНИЕ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  ВВЕДЕНИЕ................................................................................................................................3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  1 ТЕОРЕТИЧЕСКИЕ АСПЕКТЫ БАНКОВСКОГО КРЕДИТОВАНИЯ КЛИЕНТОВ..................................................................................................................................5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  1.1 Понятие и виды услуг по кредитованию клиентов коммерческого банка..............................................................................................................................................5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  1.2 Организация системы кредитования клиентов коммерческого банка.............................................................................................................................................10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  2  АНАЛИЗ ОРГАНИЗАЦИИ КРЕДИТОВАНИЯ КЛИЕНТОВ В КОММЕРЧЕСКОМ БАНКЕ «ТРАСТ».....................................................................................................................................16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 2.1 Экономическая характеристика коммерческого банка «Траст»...................................16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 2.2 Оценка эффективности системы кредитования коммерческого банка «Траст»........................................................................................................................................27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  ЗАКЛЮЧЕНИЕ......................................................................................................................28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БИБЛИОГРАФИЧЕСКИЙ СПИСОК....................................................................................29</w:t>
      </w:r>
    </w:p>
    <w:p w:rsidR="0081241B" w:rsidRPr="0081241B" w:rsidRDefault="0081241B" w:rsidP="0081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41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ПРИЛОЖЕНИЯ.......................................................................................................................30</w:t>
      </w:r>
    </w:p>
    <w:p w:rsidR="00554291" w:rsidRDefault="00554291" w:rsidP="007E646B">
      <w:pPr>
        <w:ind w:firstLine="142"/>
      </w:pPr>
    </w:p>
    <w:p w:rsidR="00554291" w:rsidRDefault="00554291" w:rsidP="007E646B">
      <w:pPr>
        <w:ind w:firstLine="142"/>
      </w:pPr>
    </w:p>
    <w:sectPr w:rsidR="00554291" w:rsidSect="0055429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612B21"/>
    <w:multiLevelType w:val="hybridMultilevel"/>
    <w:tmpl w:val="1ED2A0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476DC"/>
    <w:multiLevelType w:val="hybridMultilevel"/>
    <w:tmpl w:val="11880EEC"/>
    <w:lvl w:ilvl="0" w:tplc="CE82D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FA8FD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188139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FFE162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30253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96090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A5CDF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444341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92B0F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1E706F5D"/>
    <w:multiLevelType w:val="multilevel"/>
    <w:tmpl w:val="32F66E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4" w15:restartNumberingAfterBreak="0">
    <w:nsid w:val="300D30B0"/>
    <w:multiLevelType w:val="multilevel"/>
    <w:tmpl w:val="17DA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5" w15:restartNumberingAfterBreak="0">
    <w:nsid w:val="3D676B66"/>
    <w:multiLevelType w:val="hybridMultilevel"/>
    <w:tmpl w:val="9EB8A3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03C2B"/>
    <w:multiLevelType w:val="multilevel"/>
    <w:tmpl w:val="5C28B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F5655CD"/>
    <w:multiLevelType w:val="multilevel"/>
    <w:tmpl w:val="E30AA2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52" w:hanging="1800"/>
      </w:pPr>
      <w:rPr>
        <w:rFonts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3F"/>
    <w:rsid w:val="000539E7"/>
    <w:rsid w:val="00095A7A"/>
    <w:rsid w:val="000D313E"/>
    <w:rsid w:val="002305CB"/>
    <w:rsid w:val="00340C3F"/>
    <w:rsid w:val="0055318C"/>
    <w:rsid w:val="00554291"/>
    <w:rsid w:val="006A1012"/>
    <w:rsid w:val="006E30FC"/>
    <w:rsid w:val="007C7FA7"/>
    <w:rsid w:val="007E646B"/>
    <w:rsid w:val="0081241B"/>
    <w:rsid w:val="00A9712E"/>
    <w:rsid w:val="00C90D38"/>
    <w:rsid w:val="00CC7C5E"/>
    <w:rsid w:val="00CD7692"/>
    <w:rsid w:val="00E065EB"/>
    <w:rsid w:val="00FB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5EAB"/>
  <w15:docId w15:val="{86A823FF-231E-4DAB-AAA0-26FF4F94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2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42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531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0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D3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4283</Words>
  <Characters>24414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2020-05-27T13:32:00Z</dcterms:created>
  <dcterms:modified xsi:type="dcterms:W3CDTF">2023-11-10T13:43:00Z</dcterms:modified>
</cp:coreProperties>
</file>